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CC" w:rsidRDefault="00A24DCC" w:rsidP="00A24DCC">
      <w:pPr>
        <w:spacing w:after="50" w:line="259" w:lineRule="auto"/>
        <w:ind w:left="777" w:firstLine="0"/>
      </w:pPr>
      <w:r>
        <w:rPr>
          <w:b/>
          <w:color w:val="FF0000"/>
          <w:sz w:val="44"/>
        </w:rPr>
        <w:t xml:space="preserve">МУЛЬТФИЛЬМЫ: </w:t>
      </w:r>
    </w:p>
    <w:p w:rsidR="00A24DCC" w:rsidRDefault="00A24DCC" w:rsidP="00A24DCC">
      <w:pPr>
        <w:spacing w:after="0" w:line="259" w:lineRule="auto"/>
        <w:jc w:val="left"/>
      </w:pPr>
      <w:r>
        <w:rPr>
          <w:b/>
          <w:color w:val="FF0000"/>
          <w:sz w:val="44"/>
        </w:rPr>
        <w:t xml:space="preserve">ИХ ВЛИЯНИЕ НА ПСИХИКУ РЕБЁНКА </w:t>
      </w:r>
    </w:p>
    <w:p w:rsidR="00A24DCC" w:rsidRDefault="00A24DCC" w:rsidP="00A24DCC">
      <w:pPr>
        <w:spacing w:after="0" w:line="259" w:lineRule="auto"/>
        <w:ind w:left="556" w:firstLine="0"/>
        <w:jc w:val="center"/>
      </w:pPr>
      <w:r>
        <w:rPr>
          <w:sz w:val="24"/>
        </w:rPr>
        <w:t xml:space="preserve"> </w:t>
      </w:r>
    </w:p>
    <w:p w:rsidR="00A24DCC" w:rsidRDefault="00A24DCC" w:rsidP="00A24DCC">
      <w:pPr>
        <w:tabs>
          <w:tab w:val="center" w:pos="5394"/>
        </w:tabs>
        <w:spacing w:after="69" w:line="259" w:lineRule="auto"/>
        <w:ind w:left="644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A24DCC" w:rsidRDefault="00A24DCC" w:rsidP="00A24DCC">
      <w:pPr>
        <w:spacing w:after="1" w:line="278" w:lineRule="auto"/>
        <w:ind w:left="360" w:right="365" w:firstLine="0"/>
        <w:jc w:val="left"/>
      </w:pPr>
      <w:r>
        <w:rPr>
          <w:color w:val="122100"/>
        </w:rPr>
        <w:t xml:space="preserve">    Дети</w:t>
      </w:r>
      <w:r>
        <w:rPr>
          <w:b/>
          <w:color w:val="122100"/>
        </w:rPr>
        <w:t xml:space="preserve"> смотрят то, что им предлагают, </w:t>
      </w:r>
      <w:r>
        <w:rPr>
          <w:color w:val="122100"/>
        </w:rPr>
        <w:t>они еще не могут самостоятельно и осознанно выбирать телепередачи.</w:t>
      </w:r>
      <w:r>
        <w:t xml:space="preserve"> </w:t>
      </w:r>
    </w:p>
    <w:p w:rsidR="00A24DCC" w:rsidRDefault="00A24DCC" w:rsidP="00A24DCC">
      <w:pPr>
        <w:ind w:left="370" w:right="136"/>
      </w:pPr>
      <w:r>
        <w:rPr>
          <w:b/>
        </w:rPr>
        <w:t xml:space="preserve">     Ребенок учится по подражанию, </w:t>
      </w:r>
      <w:r>
        <w:t xml:space="preserve">перенимая демонстрируемые ему эталоны.  </w:t>
      </w:r>
    </w:p>
    <w:p w:rsidR="00A24DCC" w:rsidRDefault="00A24DCC" w:rsidP="00A24DCC">
      <w:pPr>
        <w:spacing w:after="37" w:line="259" w:lineRule="auto"/>
        <w:ind w:left="360" w:firstLine="0"/>
        <w:jc w:val="left"/>
      </w:pPr>
      <w:r>
        <w:t xml:space="preserve"> </w:t>
      </w:r>
    </w:p>
    <w:p w:rsidR="00A24DCC" w:rsidRDefault="00A24DCC" w:rsidP="00A24DCC">
      <w:pPr>
        <w:spacing w:after="23" w:line="259" w:lineRule="auto"/>
        <w:ind w:left="624" w:firstLine="0"/>
        <w:jc w:val="left"/>
      </w:pPr>
      <w:r>
        <w:rPr>
          <w:b/>
          <w:i/>
          <w:color w:val="C00000"/>
        </w:rPr>
        <w:t xml:space="preserve">Что полезного может извлечь ребенок из просмотра мультфильма? </w:t>
      </w:r>
    </w:p>
    <w:p w:rsidR="00A24DCC" w:rsidRDefault="00A24DCC" w:rsidP="00A24DCC">
      <w:pPr>
        <w:numPr>
          <w:ilvl w:val="0"/>
          <w:numId w:val="1"/>
        </w:numPr>
        <w:ind w:right="588" w:hanging="360"/>
      </w:pPr>
      <w:r>
        <w:t xml:space="preserve">Персонажи мультипликационных фильмов демонстрируют </w:t>
      </w:r>
      <w:r>
        <w:t>ребёнку</w:t>
      </w:r>
      <w:r>
        <w:t xml:space="preserve"> самые разные способы взаимодействия с окружающим миром. Они формируют у малыша первичные представления о добре и зле, эталоны хорошего и плохого поведения. </w:t>
      </w:r>
    </w:p>
    <w:p w:rsidR="00A24DCC" w:rsidRDefault="00A24DCC" w:rsidP="00A24DCC">
      <w:pPr>
        <w:numPr>
          <w:ilvl w:val="0"/>
          <w:numId w:val="1"/>
        </w:numPr>
        <w:ind w:right="588" w:hanging="360"/>
      </w:pPr>
      <w:r>
        <w:t xml:space="preserve">Через сравнение себя с любимыми героями </w:t>
      </w:r>
      <w:r>
        <w:t>ребёнок</w:t>
      </w:r>
      <w:r>
        <w:t xml:space="preserve"> имеет возможность научиться позитивно воспринимать себя, справляться со своими страхами и трудностями, уважительно относиться к другим. </w:t>
      </w:r>
    </w:p>
    <w:p w:rsidR="00A24DCC" w:rsidRDefault="00A24DCC" w:rsidP="00A24DCC">
      <w:pPr>
        <w:numPr>
          <w:ilvl w:val="0"/>
          <w:numId w:val="1"/>
        </w:numPr>
        <w:ind w:right="588" w:hanging="360"/>
      </w:pPr>
      <w:r>
        <w:t xml:space="preserve">События, происходящие в мультфильме, позволяют повышать </w:t>
      </w:r>
      <w:r>
        <w:t>осведомлённость</w:t>
      </w:r>
      <w:r>
        <w:t xml:space="preserve"> ребенка, развивать его мышление и воображение, формировать его мировоззрение. </w:t>
      </w:r>
    </w:p>
    <w:p w:rsidR="00A24DCC" w:rsidRDefault="00A24DCC" w:rsidP="00A24DCC">
      <w:pPr>
        <w:spacing w:after="26" w:line="259" w:lineRule="auto"/>
        <w:ind w:left="360" w:firstLine="0"/>
        <w:jc w:val="left"/>
      </w:pPr>
      <w:r>
        <w:t xml:space="preserve"> </w:t>
      </w:r>
    </w:p>
    <w:p w:rsidR="00A24DCC" w:rsidRDefault="00A24DCC" w:rsidP="00A24DCC">
      <w:pPr>
        <w:ind w:left="370" w:right="443"/>
      </w:pPr>
      <w:r>
        <w:rPr>
          <w:b/>
        </w:rPr>
        <w:t xml:space="preserve">    </w:t>
      </w:r>
      <w:r>
        <w:t>Таким образом,</w:t>
      </w:r>
      <w:r>
        <w:rPr>
          <w:b/>
        </w:rPr>
        <w:t xml:space="preserve"> мультфильм — это эффективное средство воспитания </w:t>
      </w:r>
      <w:r>
        <w:rPr>
          <w:b/>
        </w:rPr>
        <w:t>ребёнка</w:t>
      </w:r>
      <w:r>
        <w:rPr>
          <w:b/>
        </w:rPr>
        <w:t xml:space="preserve">. </w:t>
      </w:r>
      <w:r>
        <w:t xml:space="preserve">К сожалению, многие транслируемые сегодня мультфильмы построены психологически и педагогически безграмотно. Просмотр таких мультфильмов может иметь опасные для </w:t>
      </w:r>
      <w:r>
        <w:t>ребёнка</w:t>
      </w:r>
      <w:r>
        <w:t xml:space="preserve"> последствия.</w:t>
      </w:r>
      <w:r>
        <w:rPr>
          <w:b/>
        </w:rPr>
        <w:t xml:space="preserve"> </w:t>
      </w:r>
    </w:p>
    <w:p w:rsidR="00A24DCC" w:rsidRDefault="00A24DCC" w:rsidP="00A24DCC">
      <w:pPr>
        <w:spacing w:after="29" w:line="259" w:lineRule="auto"/>
        <w:ind w:left="1352" w:firstLine="0"/>
        <w:jc w:val="left"/>
      </w:pPr>
      <w:r>
        <w:rPr>
          <w:b/>
        </w:rPr>
        <w:t xml:space="preserve"> </w:t>
      </w:r>
    </w:p>
    <w:p w:rsidR="00A24DCC" w:rsidRDefault="00A24DCC" w:rsidP="00A24DCC">
      <w:pPr>
        <w:spacing w:after="22" w:line="259" w:lineRule="auto"/>
        <w:ind w:left="1357"/>
        <w:jc w:val="center"/>
      </w:pPr>
      <w:r>
        <w:rPr>
          <w:b/>
          <w:color w:val="C00000"/>
        </w:rPr>
        <w:t xml:space="preserve">Признаки «вредного мультика»: </w:t>
      </w:r>
    </w:p>
    <w:p w:rsidR="00A24DCC" w:rsidRDefault="00A24DCC" w:rsidP="00A24DCC">
      <w:pPr>
        <w:numPr>
          <w:ilvl w:val="1"/>
          <w:numId w:val="1"/>
        </w:numPr>
        <w:ind w:right="136" w:hanging="360"/>
      </w:pPr>
      <w:r>
        <w:t xml:space="preserve">Главные герои мультфильма агрессивны, они стремятся нанести вред окружающим, нередко калечат или убивают других персонажей. Последствием просмотра такого мультфильма может стать проявление жестокости, безжалостности, агрессии у </w:t>
      </w:r>
      <w:r>
        <w:t>ребёнка</w:t>
      </w:r>
      <w:r>
        <w:t xml:space="preserve"> в реальной жизни. </w:t>
      </w:r>
    </w:p>
    <w:p w:rsidR="00A24DCC" w:rsidRDefault="00A24DCC" w:rsidP="00A24DCC">
      <w:pPr>
        <w:numPr>
          <w:ilvl w:val="1"/>
          <w:numId w:val="1"/>
        </w:numPr>
        <w:ind w:right="136" w:hanging="360"/>
      </w:pPr>
      <w:r>
        <w:t xml:space="preserve">Персонажа, нарушающего общепринятые правила, никто не наказывает, не говорит, что так делать нельзя. Соответственно у ребенка закрепляется представление о допустимости подобных форм поведения, расшатываются эталоны хорошего и плохого поступка, допустимого и неприемлемого поведения. </w:t>
      </w:r>
    </w:p>
    <w:p w:rsidR="00A24DCC" w:rsidRDefault="00A24DCC" w:rsidP="00A24DCC">
      <w:pPr>
        <w:numPr>
          <w:ilvl w:val="1"/>
          <w:numId w:val="1"/>
        </w:numPr>
        <w:ind w:right="136" w:hanging="360"/>
      </w:pPr>
      <w:r>
        <w:lastRenderedPageBreak/>
        <w:t xml:space="preserve">Демонстрируются опасные для жизни </w:t>
      </w:r>
      <w:r>
        <w:t>ребёнка</w:t>
      </w:r>
      <w:r>
        <w:t xml:space="preserve"> формы поведения, повторять которые в реальной действительности нецелесообразно, глупо и даже просто опасно. Это может обернуться для </w:t>
      </w:r>
      <w:r>
        <w:t>ребёнка</w:t>
      </w:r>
      <w:r>
        <w:t xml:space="preserve"> снижением порога чувствительности к опасности, а, значит потенциальными травмами. </w:t>
      </w:r>
    </w:p>
    <w:p w:rsidR="00A24DCC" w:rsidRDefault="00A24DCC" w:rsidP="00A24DCC">
      <w:pPr>
        <w:numPr>
          <w:ilvl w:val="1"/>
          <w:numId w:val="1"/>
        </w:numPr>
        <w:ind w:right="136" w:hanging="360"/>
      </w:pPr>
      <w:r>
        <w:t xml:space="preserve">Распространены сцены неуважительного отношения к людям, животным, растениям. У ребенка появляются циничные высказывания, неприличные жесты, непристойное поведение, грубость и безжалостность. </w:t>
      </w:r>
    </w:p>
    <w:p w:rsidR="00A24DCC" w:rsidRDefault="00A24DCC" w:rsidP="00A24DCC">
      <w:pPr>
        <w:numPr>
          <w:ilvl w:val="1"/>
          <w:numId w:val="1"/>
        </w:numPr>
        <w:ind w:right="136" w:hanging="360"/>
      </w:pPr>
      <w:r>
        <w:t xml:space="preserve">Используются несимпатичные, а порой даже уродливые герои. Когда ребенок вынужден подражать несимпатичным главным героям, неизбежно страдает внутреннее самоощущение малыша. </w:t>
      </w:r>
    </w:p>
    <w:p w:rsidR="00A24DCC" w:rsidRDefault="00A24DCC" w:rsidP="00A24DCC">
      <w:pPr>
        <w:numPr>
          <w:ilvl w:val="1"/>
          <w:numId w:val="1"/>
        </w:numPr>
        <w:ind w:right="136" w:hanging="360"/>
      </w:pPr>
      <w:r>
        <w:t xml:space="preserve">Транслируются формы нестандартного полоролевого поведения: существа мужского пола ведут себя как представительницы женского пола и наоборот. Это нарушает усвоение половой принадлежности ребенка </w:t>
      </w:r>
    </w:p>
    <w:p w:rsidR="00A24DCC" w:rsidRDefault="00A24DCC" w:rsidP="00A24DCC">
      <w:pPr>
        <w:spacing w:after="0" w:line="259" w:lineRule="auto"/>
        <w:ind w:left="0" w:right="298" w:firstLine="0"/>
        <w:jc w:val="center"/>
      </w:pPr>
      <w:r>
        <w:rPr>
          <w:b/>
        </w:rPr>
        <w:t xml:space="preserve"> </w:t>
      </w:r>
    </w:p>
    <w:p w:rsidR="00A24DCC" w:rsidRDefault="00A24DCC" w:rsidP="00A24DCC">
      <w:pPr>
        <w:spacing w:after="0" w:line="259" w:lineRule="auto"/>
        <w:ind w:left="644" w:firstLine="0"/>
        <w:jc w:val="left"/>
      </w:pPr>
      <w:r>
        <w:t xml:space="preserve"> </w:t>
      </w:r>
      <w:r>
        <w:rPr>
          <w:b/>
          <w:color w:val="C00000"/>
        </w:rPr>
        <w:t xml:space="preserve">Советы родителям: </w:t>
      </w:r>
    </w:p>
    <w:p w:rsidR="00A24DCC" w:rsidRDefault="00A24DCC" w:rsidP="00A24DCC">
      <w:pPr>
        <w:numPr>
          <w:ilvl w:val="0"/>
          <w:numId w:val="2"/>
        </w:numPr>
        <w:ind w:right="136"/>
      </w:pPr>
      <w:r>
        <w:t xml:space="preserve">следует отказаться от показа телевизионных передач и мультфильмов детям младше двух лет; </w:t>
      </w:r>
    </w:p>
    <w:p w:rsidR="00A24DCC" w:rsidRDefault="00A24DCC" w:rsidP="00A24DCC">
      <w:pPr>
        <w:numPr>
          <w:ilvl w:val="0"/>
          <w:numId w:val="2"/>
        </w:numPr>
        <w:ind w:right="136"/>
      </w:pPr>
      <w:r>
        <w:t xml:space="preserve">просмотр телевизора не должен превышать 1 час в день (по 20 минут 3 раза в день); </w:t>
      </w:r>
    </w:p>
    <w:p w:rsidR="00A24DCC" w:rsidRDefault="00A24DCC" w:rsidP="00A24DCC">
      <w:pPr>
        <w:numPr>
          <w:ilvl w:val="0"/>
          <w:numId w:val="2"/>
        </w:numPr>
        <w:ind w:right="136"/>
      </w:pPr>
      <w:r>
        <w:t xml:space="preserve">при выборе детской телепередачи или мультфильма родителям надо быть в десять раз осторожней, чем при выборе книги, потому что зрительные образы воздействуют на ребенка гораздо сильнее; </w:t>
      </w:r>
    </w:p>
    <w:p w:rsidR="00A24DCC" w:rsidRDefault="00A24DCC" w:rsidP="00A24DCC">
      <w:pPr>
        <w:numPr>
          <w:ilvl w:val="0"/>
          <w:numId w:val="2"/>
        </w:numPr>
        <w:ind w:right="136"/>
      </w:pPr>
      <w:r>
        <w:t xml:space="preserve">с детьми нужно обязательно обсуждать содержание просмотренных фильмов, через воспроизведение последовательности событий у </w:t>
      </w:r>
      <w:r>
        <w:t>ребёнка</w:t>
      </w:r>
      <w:r>
        <w:t xml:space="preserve"> </w:t>
      </w:r>
    </w:p>
    <w:p w:rsidR="00A24DCC" w:rsidRDefault="00A24DCC" w:rsidP="00A24DCC">
      <w:pPr>
        <w:ind w:left="370" w:right="136"/>
      </w:pPr>
      <w:r>
        <w:t xml:space="preserve">складывается более ясная и цельная картинка происходящего; </w:t>
      </w:r>
    </w:p>
    <w:p w:rsidR="00A24DCC" w:rsidRDefault="00A24DCC" w:rsidP="00A24DCC">
      <w:pPr>
        <w:numPr>
          <w:ilvl w:val="0"/>
          <w:numId w:val="2"/>
        </w:numPr>
        <w:ind w:right="136"/>
      </w:pPr>
      <w:r>
        <w:t>не надо «перекармливать» детей никакими мультфильмами — хороший мультфильм должен быть наградой, праздником.</w:t>
      </w:r>
      <w:r>
        <w:rPr>
          <w:b/>
        </w:rPr>
        <w:t xml:space="preserve"> </w:t>
      </w:r>
    </w:p>
    <w:p w:rsidR="00A24DCC" w:rsidRDefault="00A24DCC" w:rsidP="00A24DCC">
      <w:pPr>
        <w:spacing w:after="24" w:line="259" w:lineRule="auto"/>
        <w:ind w:left="644" w:firstLine="0"/>
        <w:jc w:val="left"/>
      </w:pPr>
      <w:r>
        <w:t xml:space="preserve"> </w:t>
      </w:r>
    </w:p>
    <w:p w:rsidR="00A24DCC" w:rsidRDefault="00A24DCC" w:rsidP="00A24DCC">
      <w:pPr>
        <w:spacing w:after="40" w:line="251" w:lineRule="auto"/>
        <w:ind w:left="639" w:right="136"/>
      </w:pPr>
      <w:r>
        <w:rPr>
          <w:i/>
        </w:rPr>
        <w:t xml:space="preserve">    Если ребенка невозможно оторвать от телевизора, можно использовать </w:t>
      </w:r>
      <w:r>
        <w:rPr>
          <w:b/>
          <w:i/>
        </w:rPr>
        <w:t>отучающие игры:</w:t>
      </w:r>
      <w:r>
        <w:rPr>
          <w:i/>
        </w:rPr>
        <w:t xml:space="preserve"> </w:t>
      </w:r>
    </w:p>
    <w:p w:rsidR="00A24DCC" w:rsidRDefault="00A24DCC" w:rsidP="00A24DCC">
      <w:pPr>
        <w:ind w:left="639" w:right="136"/>
      </w:pPr>
      <w:r>
        <w:rPr>
          <w:b/>
        </w:rPr>
        <w:t xml:space="preserve">     «Телевизор переезжает».</w:t>
      </w:r>
      <w:r>
        <w:t xml:space="preserve"> По данным психологических исследований, дети больше тянутся к телевизору, есл</w:t>
      </w:r>
      <w:r>
        <w:t xml:space="preserve">и он занимает «почетное» место, </w:t>
      </w:r>
      <w:bookmarkStart w:id="0" w:name="_GoBack"/>
      <w:bookmarkEnd w:id="0"/>
      <w:r>
        <w:t xml:space="preserve">например в центре комнаты. Вместе с малышом организуйте «переезд» телевизора на новое место жительства, менее почетное. А вот книжки, наоборот, должны переехать из книжного шкафа на низкие открытые полочки. </w:t>
      </w:r>
    </w:p>
    <w:p w:rsidR="00A24DCC" w:rsidRDefault="00A24DCC" w:rsidP="00A24DCC">
      <w:pPr>
        <w:ind w:left="639" w:right="136"/>
      </w:pPr>
      <w:r>
        <w:rPr>
          <w:b/>
        </w:rPr>
        <w:lastRenderedPageBreak/>
        <w:t xml:space="preserve">    «Сделай свой мультик».</w:t>
      </w:r>
      <w:r>
        <w:t xml:space="preserve"> Купите раскраски со сценками из мультиков и склейте из них свое собственное «кино» с новым сюжетом. Сделайте из картона большой экран и используйте его как сцену для кукольных спектаклей. Предложите малышу выступить в роли ТВ-ведущего. Уменьшение времени телепросмотра за счет других занятий должно происходить незаметно, иначе ждите обратной реакции. </w:t>
      </w:r>
    </w:p>
    <w:p w:rsidR="00882B00" w:rsidRDefault="00882B00"/>
    <w:sectPr w:rsidR="0088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F77D3"/>
    <w:multiLevelType w:val="hybridMultilevel"/>
    <w:tmpl w:val="439C21D4"/>
    <w:lvl w:ilvl="0" w:tplc="096AA3F2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E4F0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A4B2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9615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D622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825E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1260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788E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4293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593BF5"/>
    <w:multiLevelType w:val="hybridMultilevel"/>
    <w:tmpl w:val="B2A87622"/>
    <w:lvl w:ilvl="0" w:tplc="9912C4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628A48">
      <w:start w:val="1"/>
      <w:numFmt w:val="bullet"/>
      <w:lvlText w:val="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C067E">
      <w:start w:val="1"/>
      <w:numFmt w:val="bullet"/>
      <w:lvlText w:val="▪"/>
      <w:lvlJc w:val="left"/>
      <w:pPr>
        <w:ind w:left="1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6CBFC6">
      <w:start w:val="1"/>
      <w:numFmt w:val="bullet"/>
      <w:lvlText w:val="•"/>
      <w:lvlJc w:val="left"/>
      <w:pPr>
        <w:ind w:left="2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808348">
      <w:start w:val="1"/>
      <w:numFmt w:val="bullet"/>
      <w:lvlText w:val="o"/>
      <w:lvlJc w:val="left"/>
      <w:pPr>
        <w:ind w:left="3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3CFFA2">
      <w:start w:val="1"/>
      <w:numFmt w:val="bullet"/>
      <w:lvlText w:val="▪"/>
      <w:lvlJc w:val="left"/>
      <w:pPr>
        <w:ind w:left="40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8EF1FA">
      <w:start w:val="1"/>
      <w:numFmt w:val="bullet"/>
      <w:lvlText w:val="•"/>
      <w:lvlJc w:val="left"/>
      <w:pPr>
        <w:ind w:left="4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CEBB1E">
      <w:start w:val="1"/>
      <w:numFmt w:val="bullet"/>
      <w:lvlText w:val="o"/>
      <w:lvlJc w:val="left"/>
      <w:pPr>
        <w:ind w:left="5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AAABDA">
      <w:start w:val="1"/>
      <w:numFmt w:val="bullet"/>
      <w:lvlText w:val="▪"/>
      <w:lvlJc w:val="left"/>
      <w:pPr>
        <w:ind w:left="6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CC"/>
    <w:rsid w:val="00882B00"/>
    <w:rsid w:val="00A2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CE117-D319-478B-A855-5B315F1A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CC"/>
    <w:pPr>
      <w:spacing w:after="13" w:line="268" w:lineRule="auto"/>
      <w:ind w:left="65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2023-12-11T00:51:00Z</dcterms:created>
  <dcterms:modified xsi:type="dcterms:W3CDTF">2023-12-11T00:55:00Z</dcterms:modified>
</cp:coreProperties>
</file>